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Бриф дизайнера интерьера: шаблон для заказчика</w:t>
      </w:r>
    </w:p>
    <w:p>
      <w:r>
        <w:t>Вопросы, которые стоит задать заказчику до первого эскиза. Заполняйте на встрече или отправьте клиенту — в Word или прямо со страницы.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t>Заказчик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2835"/>
          </w:tcPr>
          <w:p>
            <w:r>
              <w:t>Дизайнер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2835"/>
          </w:tcPr>
          <w:p>
            <w:r>
              <w:t>Дата встречи</w:t>
            </w:r>
          </w:p>
        </w:tc>
        <w:tc>
          <w:tcPr>
            <w:tcW w:type="dxa" w:w="4986"/>
          </w:tcPr>
          <w:p/>
        </w:tc>
      </w:tr>
    </w:tbl>
    <w:p>
      <w:pPr>
        <w:pStyle w:val="Heading1"/>
      </w:pPr>
      <w:r>
        <w:t>1. Объект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Адрес объекта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Тип: квартира, дом, апартаменты, коммерческое помещение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Новостройка или вторичное жильё; состояние: бетон, white box, после ремонта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Общая площадь, число комнат, высота потолков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Есть ли обмерный план или проект БТИ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Желаемый срок въезда / открытия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2. Кто будет жить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Состав семьи, возраст, планы на пополнение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Домашние животные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Кто работает из дома, кому нужно отдельное рабочее место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Как часто бывают гости, остаются ли с ночёвкой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Хобби, которым нужно место (музыка, спорт, рукоделие, коллекции)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Особые потребности: аллергии, маломобильность, режим сна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3. Сценарии и зоны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Кухня: как часто готовите, сколько человек за столом, нужен ли остров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Гостиная: телевизор, камин, место для большой компании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Спальни: размер кровати, гардероб в спальне или отдельно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Детская: возраст, игры, учёба, рост на 3–5 лет вперёд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Санузлы: ванна или душ, второй санузел, постирочная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Хранение: что и сколько — одежда, сезонные вещи, спорт, кладовая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Прихожая: верхняя одежда, обувь, коляска, велосипед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4. Стиль и предпочтения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Интерьеры, которые нравятся (ссылки, фото, Pinterest)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Что точно не нравится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Предпочтительные цвета и цвета-исключения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Материалы: дерево, камень, металл, текстиль — что ближе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Отношение к открытым полкам, декору, минимализму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5. Техническая часть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Перепланировка: допустима ли, что хотите изменить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Тёплый пол, кондиционирование, вентиляция, водоподготовка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Освещение: сценарии, «умный дом», управление шторами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Электрика: розетки у кровати, на кухне, для техники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Сантехника: инсталляции, скрытые смесители, система защиты от протечек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6. Что остаётся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Мебель и техника, которые переезжают в новый интерьер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Предметы искусства, семейные вещи, коллекции — что важно показать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7. Бюджет и приоритеты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Бюджет на ремонт (работы и черновые материалы)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Бюджет на мебель, свет, технику, декор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Где готовы вложиться больше, а где сэкономить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Нужна ли комплектация и авторский надзор</w:t>
            </w:r>
          </w:p>
        </w:tc>
        <w:tc>
          <w:tcPr>
            <w:tcW w:type="dxa" w:w="5669"/>
          </w:tcPr>
          <w:p/>
        </w:tc>
      </w:tr>
    </w:tbl>
    <w:p>
      <w:pPr>
        <w:pStyle w:val="Heading1"/>
      </w:pPr>
      <w:r>
        <w:t>8. Как будем работать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t>Кто принимает решения и согласует этапы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Как удобнее получать новости по проекту: портал, мессенджер, встречи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Как часто нужен отчёт о ходе работ</w:t>
            </w:r>
          </w:p>
        </w:tc>
        <w:tc>
          <w:tcPr>
            <w:tcW w:type="dxa" w:w="5669"/>
          </w:tcPr>
          <w:p/>
        </w:tc>
      </w:tr>
      <w:tr>
        <w:tc>
          <w:tcPr>
            <w:tcW w:type="dxa" w:w="3969"/>
          </w:tcPr>
          <w:p>
            <w:r>
              <w:t>Ключевые даты: отпуск, переезд, праздники, которые нельзя сдвинуть</w:t>
            </w:r>
          </w:p>
        </w:tc>
        <w:tc>
          <w:tcPr>
            <w:tcW w:type="dxa" w:w="5669"/>
          </w:tcPr>
          <w:p/>
        </w:tc>
      </w:tr>
    </w:tbl>
    <w:p/>
    <w:p>
      <w:r>
        <w:rPr>
          <w:color w:val="808080"/>
          <w:sz w:val="18"/>
        </w:rPr>
        <w:t>Бриф заполнен. Дальше — этапы, смета и согласования. Попробуйте Карандаш 14 дней бесплатно: этапы, смета и согласования на одном экране с заказчиком — mark-42.ru/karandash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дизайнера интерьера: шаблон для заказчика</dc:title>
  <dc:subject/>
  <dc:creator>Карандаш · mark-42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